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F0A68" w14:textId="77777777" w:rsidR="009E4A7B" w:rsidRDefault="00B852A3" w:rsidP="00B852A3">
      <w:pPr>
        <w:jc w:val="center"/>
        <w:rPr>
          <w:sz w:val="28"/>
          <w:szCs w:val="28"/>
        </w:rPr>
      </w:pPr>
      <w:r w:rsidRPr="009E4A7B">
        <w:rPr>
          <w:sz w:val="28"/>
          <w:szCs w:val="28"/>
        </w:rPr>
        <w:t xml:space="preserve">            </w:t>
      </w:r>
    </w:p>
    <w:p w14:paraId="78129992" w14:textId="77777777" w:rsidR="00CD4D13" w:rsidRDefault="00CD4D13" w:rsidP="00B852A3">
      <w:pPr>
        <w:jc w:val="center"/>
        <w:rPr>
          <w:sz w:val="28"/>
          <w:szCs w:val="28"/>
        </w:rPr>
      </w:pPr>
    </w:p>
    <w:p w14:paraId="7C9A781C" w14:textId="77777777" w:rsidR="00CD4D13" w:rsidRDefault="00CD4D13" w:rsidP="00B852A3">
      <w:pPr>
        <w:jc w:val="center"/>
        <w:rPr>
          <w:sz w:val="28"/>
          <w:szCs w:val="28"/>
        </w:rPr>
      </w:pPr>
    </w:p>
    <w:p w14:paraId="4CFED6F6" w14:textId="77777777" w:rsidR="00CD4D13" w:rsidRDefault="00CD4D13" w:rsidP="00B852A3">
      <w:pPr>
        <w:jc w:val="center"/>
        <w:rPr>
          <w:sz w:val="28"/>
          <w:szCs w:val="28"/>
        </w:rPr>
      </w:pPr>
    </w:p>
    <w:p w14:paraId="6A157040" w14:textId="0578F824" w:rsidR="009531C1" w:rsidRDefault="006E6D7A" w:rsidP="006E6D7A">
      <w:pPr>
        <w:ind w:left="3286" w:firstLine="254"/>
        <w:jc w:val="both"/>
        <w:rPr>
          <w:sz w:val="28"/>
          <w:szCs w:val="28"/>
        </w:rPr>
      </w:pPr>
      <w:r>
        <w:rPr>
          <w:sz w:val="28"/>
          <w:szCs w:val="28"/>
        </w:rPr>
        <w:t>Centralne Wojskowe Centrum Rekrutacji</w:t>
      </w:r>
    </w:p>
    <w:p w14:paraId="0028961C" w14:textId="007C017A" w:rsidR="006E6D7A" w:rsidRDefault="006E6D7A" w:rsidP="006E6D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Ośrodek Zamiejscowy w Krakowie</w:t>
      </w:r>
    </w:p>
    <w:p w14:paraId="6B52DA96" w14:textId="0CD43D12" w:rsidR="00B852A3" w:rsidRPr="009E4A7B" w:rsidRDefault="00B852A3" w:rsidP="006E6D7A">
      <w:pPr>
        <w:ind w:left="3032" w:firstLine="508"/>
        <w:rPr>
          <w:sz w:val="28"/>
          <w:szCs w:val="28"/>
        </w:rPr>
      </w:pPr>
      <w:r w:rsidRPr="009E4A7B">
        <w:rPr>
          <w:sz w:val="28"/>
          <w:szCs w:val="28"/>
        </w:rPr>
        <w:t xml:space="preserve">Ul. Rydla 19 </w:t>
      </w:r>
    </w:p>
    <w:p w14:paraId="766EEBCA" w14:textId="6D78AB75" w:rsidR="00B852A3" w:rsidRPr="009E4A7B" w:rsidRDefault="006E6D7A" w:rsidP="006E6D7A">
      <w:pPr>
        <w:ind w:left="3032" w:firstLine="508"/>
        <w:rPr>
          <w:sz w:val="28"/>
          <w:szCs w:val="28"/>
        </w:rPr>
      </w:pPr>
      <w:r>
        <w:rPr>
          <w:sz w:val="28"/>
          <w:szCs w:val="28"/>
        </w:rPr>
        <w:t>3</w:t>
      </w:r>
      <w:r w:rsidR="00B852A3" w:rsidRPr="009E4A7B">
        <w:rPr>
          <w:sz w:val="28"/>
          <w:szCs w:val="28"/>
        </w:rPr>
        <w:t>0-901 Kraków</w:t>
      </w:r>
    </w:p>
    <w:p w14:paraId="24849393" w14:textId="0D1E3A9C" w:rsidR="00B852A3" w:rsidRPr="00B852A3" w:rsidRDefault="00B852A3" w:rsidP="00B852A3">
      <w:bookmarkStart w:id="0" w:name="_GoBack"/>
      <w:bookmarkEnd w:id="0"/>
    </w:p>
    <w:p w14:paraId="5BBB1BBB" w14:textId="3423C374" w:rsidR="00B852A3" w:rsidRPr="00B852A3" w:rsidRDefault="00B852A3" w:rsidP="00B852A3"/>
    <w:p w14:paraId="0DCF0BB4" w14:textId="766A5829" w:rsidR="00B852A3" w:rsidRPr="009E4A7B" w:rsidRDefault="00B852A3" w:rsidP="00B852A3">
      <w:pPr>
        <w:rPr>
          <w:sz w:val="24"/>
          <w:szCs w:val="24"/>
        </w:rPr>
      </w:pPr>
      <w:r w:rsidRPr="009E4A7B">
        <w:rPr>
          <w:sz w:val="24"/>
          <w:szCs w:val="24"/>
        </w:rPr>
        <w:t>Dotyczy: inwestycji………………………………</w:t>
      </w:r>
      <w:r w:rsidR="009E4A7B" w:rsidRPr="009E4A7B">
        <w:rPr>
          <w:sz w:val="24"/>
          <w:szCs w:val="24"/>
        </w:rPr>
        <w:t>…………….</w:t>
      </w:r>
    </w:p>
    <w:p w14:paraId="5B0E0FE8" w14:textId="45851E28" w:rsidR="00B852A3" w:rsidRPr="009E4A7B" w:rsidRDefault="00B852A3" w:rsidP="00B852A3">
      <w:pPr>
        <w:rPr>
          <w:sz w:val="24"/>
          <w:szCs w:val="24"/>
        </w:rPr>
      </w:pPr>
    </w:p>
    <w:p w14:paraId="24E945FD" w14:textId="0D32FB31" w:rsidR="00B852A3" w:rsidRPr="009E4A7B" w:rsidRDefault="006E6D7A" w:rsidP="009E4A7B">
      <w:pPr>
        <w:ind w:firstLine="254"/>
        <w:jc w:val="both"/>
        <w:rPr>
          <w:sz w:val="24"/>
          <w:szCs w:val="24"/>
        </w:rPr>
      </w:pPr>
      <w:r>
        <w:rPr>
          <w:sz w:val="24"/>
          <w:szCs w:val="24"/>
        </w:rPr>
        <w:t>W oparciu o umowę</w:t>
      </w:r>
      <w:r w:rsidR="00B852A3" w:rsidRPr="009E4A7B">
        <w:rPr>
          <w:sz w:val="24"/>
          <w:szCs w:val="24"/>
        </w:rPr>
        <w:t xml:space="preserve"> zawartą pomiędzy Inwestorem tj. Zarządem</w:t>
      </w:r>
      <w:r>
        <w:rPr>
          <w:sz w:val="24"/>
          <w:szCs w:val="24"/>
        </w:rPr>
        <w:t xml:space="preserve"> Województwa </w:t>
      </w:r>
      <w:r w:rsidR="00B852A3" w:rsidRPr="009E4A7B">
        <w:rPr>
          <w:sz w:val="24"/>
          <w:szCs w:val="24"/>
        </w:rPr>
        <w:t>Małopo</w:t>
      </w:r>
      <w:r w:rsidR="008B0953" w:rsidRPr="009E4A7B">
        <w:rPr>
          <w:sz w:val="24"/>
          <w:szCs w:val="24"/>
        </w:rPr>
        <w:t>l</w:t>
      </w:r>
      <w:r>
        <w:rPr>
          <w:sz w:val="24"/>
          <w:szCs w:val="24"/>
        </w:rPr>
        <w:t>skiego reprezentowanym</w:t>
      </w:r>
      <w:r w:rsidR="00B852A3" w:rsidRPr="009E4A7B">
        <w:rPr>
          <w:sz w:val="24"/>
          <w:szCs w:val="24"/>
        </w:rPr>
        <w:t xml:space="preserve"> przez Zarząd Dróg Wojewódzkich</w:t>
      </w:r>
      <w:r w:rsidR="008C35E7">
        <w:rPr>
          <w:sz w:val="24"/>
          <w:szCs w:val="24"/>
        </w:rPr>
        <w:t xml:space="preserve"> w Krakowie, a </w:t>
      </w:r>
      <w:r w:rsidR="00B852A3" w:rsidRPr="009E4A7B">
        <w:rPr>
          <w:sz w:val="24"/>
          <w:szCs w:val="24"/>
        </w:rPr>
        <w:t xml:space="preserve">wykonawcą robót, jakim </w:t>
      </w:r>
      <w:r w:rsidR="00B852A3" w:rsidRPr="0005476F">
        <w:rPr>
          <w:sz w:val="24"/>
          <w:szCs w:val="24"/>
        </w:rPr>
        <w:t>jest</w:t>
      </w:r>
      <w:r w:rsidR="0005476F">
        <w:rPr>
          <w:sz w:val="24"/>
          <w:szCs w:val="24"/>
        </w:rPr>
        <w:t xml:space="preserve"> </w:t>
      </w:r>
      <w:r w:rsidR="00B852A3" w:rsidRPr="0005476F">
        <w:rPr>
          <w:sz w:val="24"/>
          <w:szCs w:val="24"/>
          <w:u w:val="single"/>
        </w:rPr>
        <w:t>……nazwa</w:t>
      </w:r>
      <w:r w:rsidR="009E4A7B" w:rsidRPr="0005476F">
        <w:rPr>
          <w:sz w:val="24"/>
          <w:szCs w:val="24"/>
          <w:u w:val="single"/>
        </w:rPr>
        <w:t xml:space="preserve"> i adres</w:t>
      </w:r>
      <w:r w:rsidR="00B852A3" w:rsidRPr="0005476F">
        <w:rPr>
          <w:sz w:val="24"/>
          <w:szCs w:val="24"/>
          <w:u w:val="single"/>
        </w:rPr>
        <w:t xml:space="preserve"> firmy,……………</w:t>
      </w:r>
      <w:r w:rsidR="00AA2357">
        <w:rPr>
          <w:sz w:val="24"/>
          <w:szCs w:val="24"/>
          <w:u w:val="single"/>
        </w:rPr>
        <w:t>,</w:t>
      </w:r>
      <w:r w:rsidR="0005476F" w:rsidRPr="0005476F">
        <w:rPr>
          <w:sz w:val="24"/>
          <w:szCs w:val="24"/>
        </w:rPr>
        <w:t xml:space="preserve"> </w:t>
      </w:r>
      <w:r w:rsidR="00B852A3" w:rsidRPr="009E4A7B">
        <w:rPr>
          <w:sz w:val="24"/>
          <w:szCs w:val="24"/>
        </w:rPr>
        <w:t>jako wykwalifi</w:t>
      </w:r>
      <w:r w:rsidR="00AA2357">
        <w:rPr>
          <w:sz w:val="24"/>
          <w:szCs w:val="24"/>
        </w:rPr>
        <w:t>kowany wykonawca (podwykonawca)</w:t>
      </w:r>
      <w:r w:rsidR="00577372" w:rsidRPr="009E4A7B">
        <w:rPr>
          <w:sz w:val="24"/>
          <w:szCs w:val="24"/>
        </w:rPr>
        <w:t xml:space="preserve"> </w:t>
      </w:r>
      <w:r w:rsidR="00B852A3" w:rsidRPr="009E4A7B">
        <w:rPr>
          <w:sz w:val="24"/>
          <w:szCs w:val="24"/>
        </w:rPr>
        <w:t>opracowuj</w:t>
      </w:r>
      <w:r w:rsidR="008B0953" w:rsidRPr="009E4A7B">
        <w:rPr>
          <w:sz w:val="24"/>
          <w:szCs w:val="24"/>
        </w:rPr>
        <w:t>ę</w:t>
      </w:r>
      <w:r w:rsidR="00B852A3" w:rsidRPr="009E4A7B">
        <w:rPr>
          <w:sz w:val="24"/>
          <w:szCs w:val="24"/>
        </w:rPr>
        <w:t xml:space="preserve"> dokumentację projektową dla zadania </w:t>
      </w:r>
      <w:proofErr w:type="spellStart"/>
      <w:r w:rsidR="00191D62">
        <w:rPr>
          <w:sz w:val="24"/>
          <w:szCs w:val="24"/>
        </w:rPr>
        <w:t>j.w</w:t>
      </w:r>
      <w:proofErr w:type="spellEnd"/>
      <w:r w:rsidR="008B0953" w:rsidRPr="009E4A7B">
        <w:rPr>
          <w:sz w:val="24"/>
          <w:szCs w:val="24"/>
        </w:rPr>
        <w:t>.</w:t>
      </w:r>
    </w:p>
    <w:p w14:paraId="52B88D3F" w14:textId="5E5E4F39" w:rsidR="0076625E" w:rsidRDefault="008B0953" w:rsidP="009E4A7B">
      <w:pPr>
        <w:ind w:firstLine="254"/>
        <w:jc w:val="both"/>
        <w:rPr>
          <w:sz w:val="24"/>
          <w:szCs w:val="24"/>
        </w:rPr>
      </w:pPr>
      <w:r w:rsidRPr="009E4A7B">
        <w:rPr>
          <w:sz w:val="24"/>
          <w:szCs w:val="24"/>
        </w:rPr>
        <w:t>W związku z powyższym z</w:t>
      </w:r>
      <w:r w:rsidR="008C35E7">
        <w:rPr>
          <w:sz w:val="24"/>
          <w:szCs w:val="24"/>
        </w:rPr>
        <w:t>wracam się z uprzejmą</w:t>
      </w:r>
      <w:r w:rsidRPr="009E4A7B">
        <w:rPr>
          <w:sz w:val="24"/>
          <w:szCs w:val="24"/>
        </w:rPr>
        <w:t xml:space="preserve"> prośbą o </w:t>
      </w:r>
      <w:r w:rsidR="00AA2357">
        <w:rPr>
          <w:sz w:val="24"/>
          <w:szCs w:val="24"/>
        </w:rPr>
        <w:t>uzgodnienie zamierzenia</w:t>
      </w:r>
      <w:r w:rsidR="00AA2357" w:rsidRPr="009E4A7B">
        <w:rPr>
          <w:sz w:val="24"/>
          <w:szCs w:val="24"/>
        </w:rPr>
        <w:t xml:space="preserve"> inwestycyjne</w:t>
      </w:r>
      <w:r w:rsidR="00AA2357">
        <w:rPr>
          <w:sz w:val="24"/>
          <w:szCs w:val="24"/>
        </w:rPr>
        <w:t>go</w:t>
      </w:r>
      <w:r w:rsidR="000C28B4">
        <w:rPr>
          <w:sz w:val="24"/>
          <w:szCs w:val="24"/>
        </w:rPr>
        <w:t>,</w:t>
      </w:r>
      <w:r w:rsidR="00AA2357" w:rsidRPr="009E4A7B">
        <w:rPr>
          <w:sz w:val="24"/>
          <w:szCs w:val="24"/>
        </w:rPr>
        <w:t xml:space="preserve"> </w:t>
      </w:r>
      <w:r w:rsidR="00AA2357">
        <w:rPr>
          <w:sz w:val="24"/>
          <w:szCs w:val="24"/>
        </w:rPr>
        <w:t>oraz o określenie (jeżeli są wymagane) niezbędnych do projektowania parametrów technicznych w zakresie przepisu</w:t>
      </w:r>
      <w:r w:rsidR="008C35E7">
        <w:rPr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>§</w:t>
      </w:r>
      <w:r w:rsidR="000C28B4">
        <w:rPr>
          <w:rFonts w:cstheme="minorHAnsi"/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>14 ust.</w:t>
      </w:r>
      <w:r w:rsidR="0091571E">
        <w:rPr>
          <w:rFonts w:cstheme="minorHAnsi"/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 xml:space="preserve">2 </w:t>
      </w:r>
      <w:r w:rsidR="001644CB">
        <w:rPr>
          <w:rFonts w:cstheme="minorHAnsi"/>
          <w:sz w:val="24"/>
          <w:szCs w:val="24"/>
        </w:rPr>
        <w:t>(dotyczące</w:t>
      </w:r>
      <w:r w:rsidR="00AA2357">
        <w:rPr>
          <w:rFonts w:cstheme="minorHAnsi"/>
          <w:sz w:val="24"/>
          <w:szCs w:val="24"/>
        </w:rPr>
        <w:t>go</w:t>
      </w:r>
      <w:r w:rsidR="001644CB">
        <w:rPr>
          <w:rFonts w:cstheme="minorHAnsi"/>
          <w:sz w:val="24"/>
          <w:szCs w:val="24"/>
        </w:rPr>
        <w:t xml:space="preserve"> określenia pojazdu miarodajnego) </w:t>
      </w:r>
      <w:r w:rsidR="008C35E7">
        <w:rPr>
          <w:rFonts w:cstheme="minorHAnsi"/>
          <w:sz w:val="24"/>
          <w:szCs w:val="24"/>
        </w:rPr>
        <w:t>oraz § 108 ust. 3 (dotyczące</w:t>
      </w:r>
      <w:r w:rsidR="00AA2357">
        <w:rPr>
          <w:rFonts w:cstheme="minorHAnsi"/>
          <w:sz w:val="24"/>
          <w:szCs w:val="24"/>
        </w:rPr>
        <w:t>go</w:t>
      </w:r>
      <w:r w:rsidR="008C35E7">
        <w:rPr>
          <w:rFonts w:cstheme="minorHAnsi"/>
          <w:sz w:val="24"/>
          <w:szCs w:val="24"/>
        </w:rPr>
        <w:t xml:space="preserve"> obciążenia pojazdami specjalnymi) </w:t>
      </w:r>
      <w:r w:rsidR="009E4A7B" w:rsidRPr="008C35E7">
        <w:rPr>
          <w:rFonts w:cstheme="minorHAnsi"/>
          <w:sz w:val="24"/>
          <w:szCs w:val="24"/>
        </w:rPr>
        <w:t xml:space="preserve">rozporządzenia Ministra Infrastruktury </w:t>
      </w:r>
      <w:r w:rsidR="0056208F" w:rsidRPr="008C35E7">
        <w:rPr>
          <w:rFonts w:eastAsia="TimesNewRoman" w:cstheme="minorHAnsi"/>
          <w:sz w:val="24"/>
          <w:szCs w:val="24"/>
        </w:rPr>
        <w:t>z dnia 24</w:t>
      </w:r>
      <w:r w:rsidR="009E4A7B" w:rsidRPr="008C35E7">
        <w:rPr>
          <w:rFonts w:eastAsia="TimesNewRoman" w:cstheme="minorHAnsi"/>
          <w:sz w:val="24"/>
          <w:szCs w:val="24"/>
        </w:rPr>
        <w:t xml:space="preserve"> </w:t>
      </w:r>
      <w:r w:rsidR="0056208F" w:rsidRPr="008C35E7">
        <w:rPr>
          <w:rFonts w:eastAsia="TimesNewRoman" w:cstheme="minorHAnsi"/>
          <w:sz w:val="24"/>
          <w:szCs w:val="24"/>
        </w:rPr>
        <w:t>czerwca 2022</w:t>
      </w:r>
      <w:r w:rsidR="009E4A7B" w:rsidRPr="008C35E7">
        <w:rPr>
          <w:rFonts w:eastAsia="TimesNewRoman" w:cstheme="minorHAnsi"/>
          <w:sz w:val="24"/>
          <w:szCs w:val="24"/>
        </w:rPr>
        <w:t xml:space="preserve"> r.</w:t>
      </w:r>
      <w:r w:rsidR="009E4A7B" w:rsidRPr="008C35E7">
        <w:rPr>
          <w:rFonts w:cstheme="minorHAnsi"/>
          <w:sz w:val="24"/>
          <w:szCs w:val="24"/>
        </w:rPr>
        <w:t xml:space="preserve"> </w:t>
      </w:r>
      <w:r w:rsidR="0056208F">
        <w:rPr>
          <w:rFonts w:cstheme="minorHAnsi"/>
          <w:sz w:val="24"/>
          <w:szCs w:val="24"/>
        </w:rPr>
        <w:t>w sprawie przepisów techniczno-budowlanych dotyczących dróg publicznych</w:t>
      </w:r>
      <w:r w:rsidR="009E4A7B" w:rsidRPr="00C107E3">
        <w:rPr>
          <w:rFonts w:eastAsia="TimesNewRoman" w:cstheme="minorHAnsi"/>
          <w:sz w:val="24"/>
          <w:szCs w:val="24"/>
        </w:rPr>
        <w:t xml:space="preserve"> (D</w:t>
      </w:r>
      <w:r w:rsidR="00A077C7" w:rsidRPr="00C107E3">
        <w:rPr>
          <w:rFonts w:eastAsia="TimesNewRoman" w:cstheme="minorHAnsi"/>
          <w:sz w:val="24"/>
          <w:szCs w:val="24"/>
        </w:rPr>
        <w:t>z. U.</w:t>
      </w:r>
      <w:r w:rsidR="0056208F">
        <w:rPr>
          <w:rFonts w:eastAsia="TimesNewRoman" w:cstheme="minorHAnsi"/>
          <w:sz w:val="24"/>
          <w:szCs w:val="24"/>
        </w:rPr>
        <w:t xml:space="preserve"> z </w:t>
      </w:r>
      <w:r w:rsidR="00C107E3" w:rsidRPr="00C107E3">
        <w:rPr>
          <w:rFonts w:eastAsia="TimesNewRoman" w:cstheme="minorHAnsi"/>
          <w:sz w:val="24"/>
          <w:szCs w:val="24"/>
        </w:rPr>
        <w:t>2022</w:t>
      </w:r>
      <w:r w:rsidR="00A077C7" w:rsidRPr="00C107E3">
        <w:rPr>
          <w:rFonts w:eastAsia="TimesNewRoman" w:cstheme="minorHAnsi"/>
          <w:sz w:val="24"/>
          <w:szCs w:val="24"/>
        </w:rPr>
        <w:t xml:space="preserve"> </w:t>
      </w:r>
      <w:r w:rsidR="009E4A7B" w:rsidRPr="00C107E3">
        <w:rPr>
          <w:rFonts w:eastAsia="TimesNewRoman" w:cstheme="minorHAnsi"/>
          <w:sz w:val="24"/>
          <w:szCs w:val="24"/>
        </w:rPr>
        <w:t>r. poz.</w:t>
      </w:r>
      <w:r w:rsidR="00A077C7" w:rsidRPr="00C107E3">
        <w:rPr>
          <w:rFonts w:eastAsia="TimesNewRoman" w:cstheme="minorHAnsi"/>
          <w:sz w:val="24"/>
          <w:szCs w:val="24"/>
        </w:rPr>
        <w:t xml:space="preserve"> </w:t>
      </w:r>
      <w:r w:rsidR="00C107E3" w:rsidRPr="00C107E3">
        <w:rPr>
          <w:rFonts w:eastAsia="TimesNewRoman" w:cstheme="minorHAnsi"/>
          <w:sz w:val="24"/>
          <w:szCs w:val="24"/>
        </w:rPr>
        <w:t>1518</w:t>
      </w:r>
      <w:r w:rsidR="00D44123">
        <w:rPr>
          <w:rFonts w:eastAsia="TimesNewRoman" w:cstheme="minorHAnsi"/>
          <w:sz w:val="24"/>
          <w:szCs w:val="24"/>
        </w:rPr>
        <w:t xml:space="preserve"> z </w:t>
      </w:r>
      <w:proofErr w:type="spellStart"/>
      <w:r w:rsidR="00D44123">
        <w:rPr>
          <w:rFonts w:eastAsia="TimesNewRoman" w:cstheme="minorHAnsi"/>
          <w:sz w:val="24"/>
          <w:szCs w:val="24"/>
        </w:rPr>
        <w:t>późn</w:t>
      </w:r>
      <w:proofErr w:type="spellEnd"/>
      <w:r w:rsidR="00D44123">
        <w:rPr>
          <w:rFonts w:eastAsia="TimesNewRoman" w:cstheme="minorHAnsi"/>
          <w:sz w:val="24"/>
          <w:szCs w:val="24"/>
        </w:rPr>
        <w:t>. zm.</w:t>
      </w:r>
      <w:r w:rsidR="009E4A7B" w:rsidRPr="00C107E3">
        <w:rPr>
          <w:rFonts w:eastAsia="TimesNewRoman" w:cstheme="minorHAnsi"/>
          <w:sz w:val="24"/>
          <w:szCs w:val="24"/>
        </w:rPr>
        <w:t>)</w:t>
      </w:r>
      <w:r w:rsidR="00BC2769">
        <w:rPr>
          <w:rFonts w:eastAsia="TimesNewRoman" w:cstheme="minorHAnsi"/>
          <w:sz w:val="24"/>
          <w:szCs w:val="24"/>
        </w:rPr>
        <w:t xml:space="preserve"> </w:t>
      </w:r>
      <w:r w:rsidR="009E4A7B" w:rsidRPr="009E4A7B">
        <w:rPr>
          <w:rFonts w:eastAsia="TimesNewRoman" w:cstheme="minorHAnsi"/>
          <w:sz w:val="24"/>
          <w:szCs w:val="24"/>
        </w:rPr>
        <w:t xml:space="preserve">oraz </w:t>
      </w:r>
      <w:r w:rsidR="00577372" w:rsidRPr="009E4A7B">
        <w:rPr>
          <w:sz w:val="24"/>
          <w:szCs w:val="24"/>
        </w:rPr>
        <w:t>Zarządzeniu Nr</w:t>
      </w:r>
      <w:r w:rsidR="00A077C7">
        <w:rPr>
          <w:sz w:val="24"/>
          <w:szCs w:val="24"/>
        </w:rPr>
        <w:t xml:space="preserve"> </w:t>
      </w:r>
      <w:r w:rsidR="00577372" w:rsidRPr="009E4A7B">
        <w:rPr>
          <w:sz w:val="24"/>
          <w:szCs w:val="24"/>
        </w:rPr>
        <w:t xml:space="preserve">2 Ministra Infrastruktury i </w:t>
      </w:r>
      <w:r w:rsidR="00D44123">
        <w:rPr>
          <w:sz w:val="24"/>
          <w:szCs w:val="24"/>
        </w:rPr>
        <w:t>Budownictwa z dnia 17 </w:t>
      </w:r>
      <w:r w:rsidR="00577372" w:rsidRPr="009E4A7B">
        <w:rPr>
          <w:sz w:val="24"/>
          <w:szCs w:val="24"/>
        </w:rPr>
        <w:t>stycznia 2017</w:t>
      </w:r>
      <w:r w:rsidR="009E4A7B" w:rsidRPr="009E4A7B">
        <w:rPr>
          <w:sz w:val="24"/>
          <w:szCs w:val="24"/>
        </w:rPr>
        <w:t xml:space="preserve"> </w:t>
      </w:r>
      <w:r w:rsidR="00BC2769">
        <w:rPr>
          <w:sz w:val="24"/>
          <w:szCs w:val="24"/>
        </w:rPr>
        <w:t>r. w </w:t>
      </w:r>
      <w:r w:rsidR="00577372" w:rsidRPr="009E4A7B">
        <w:rPr>
          <w:sz w:val="24"/>
          <w:szCs w:val="24"/>
        </w:rPr>
        <w:t>sprawie wdrażania wymagań techniczno-obron</w:t>
      </w:r>
      <w:r w:rsidR="00BC2769">
        <w:rPr>
          <w:sz w:val="24"/>
          <w:szCs w:val="24"/>
        </w:rPr>
        <w:t>nych w zakresie projektowania i </w:t>
      </w:r>
      <w:r w:rsidR="00577372" w:rsidRPr="009E4A7B">
        <w:rPr>
          <w:sz w:val="24"/>
          <w:szCs w:val="24"/>
        </w:rPr>
        <w:t>użytkowania dróg i obiektów inżynierskich</w:t>
      </w:r>
      <w:r w:rsidR="001644CB">
        <w:rPr>
          <w:sz w:val="24"/>
          <w:szCs w:val="24"/>
        </w:rPr>
        <w:t>.</w:t>
      </w:r>
    </w:p>
    <w:p w14:paraId="7C61552F" w14:textId="3D0DD9B2" w:rsidR="008F32CF" w:rsidRDefault="008F32CF" w:rsidP="000C027C">
      <w:pPr>
        <w:autoSpaceDE w:val="0"/>
        <w:autoSpaceDN w:val="0"/>
        <w:adjustRightInd w:val="0"/>
        <w:rPr>
          <w:rFonts w:eastAsia="TimesNewRoman" w:cstheme="minorHAnsi"/>
        </w:rPr>
      </w:pPr>
    </w:p>
    <w:p w14:paraId="5765519D" w14:textId="64F8C69B" w:rsidR="008F32CF" w:rsidRDefault="008F32CF" w:rsidP="000C027C">
      <w:pPr>
        <w:autoSpaceDE w:val="0"/>
        <w:autoSpaceDN w:val="0"/>
        <w:adjustRightInd w:val="0"/>
        <w:rPr>
          <w:rFonts w:cstheme="minorHAnsi"/>
        </w:rPr>
      </w:pPr>
    </w:p>
    <w:p w14:paraId="36E80898" w14:textId="7E9E725A" w:rsidR="008F32CF" w:rsidRPr="008F32CF" w:rsidRDefault="008F32CF" w:rsidP="008F32CF">
      <w:pPr>
        <w:rPr>
          <w:rFonts w:cstheme="minorHAnsi"/>
        </w:rPr>
      </w:pPr>
    </w:p>
    <w:p w14:paraId="1F95DD4F" w14:textId="5357E7DB" w:rsidR="008F32CF" w:rsidRPr="008F32CF" w:rsidRDefault="008F32CF" w:rsidP="008F32CF">
      <w:pPr>
        <w:rPr>
          <w:rFonts w:cstheme="minorHAnsi"/>
        </w:rPr>
      </w:pPr>
    </w:p>
    <w:p w14:paraId="6E669353" w14:textId="702EBE07" w:rsidR="008F32CF" w:rsidRDefault="008F32CF" w:rsidP="008F32CF">
      <w:pPr>
        <w:rPr>
          <w:rFonts w:cstheme="minorHAnsi"/>
        </w:rPr>
      </w:pPr>
    </w:p>
    <w:p w14:paraId="4C3CFB84" w14:textId="1744EB8A" w:rsidR="008F32CF" w:rsidRPr="009E4A7B" w:rsidRDefault="008F32CF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Załączniki:</w:t>
      </w:r>
    </w:p>
    <w:p w14:paraId="4A0CCC86" w14:textId="747B4F54" w:rsidR="008F32CF" w:rsidRDefault="008F32CF" w:rsidP="008F32CF">
      <w:pPr>
        <w:rPr>
          <w:rFonts w:cstheme="minorHAnsi"/>
        </w:rPr>
      </w:pPr>
      <w:r>
        <w:rPr>
          <w:rFonts w:cstheme="minorHAnsi"/>
        </w:rPr>
        <w:t>1. Plan orientacyjny</w:t>
      </w:r>
    </w:p>
    <w:p w14:paraId="3080FA1C" w14:textId="77777777" w:rsidR="009E4A7B" w:rsidRPr="009E4A7B" w:rsidRDefault="008F32CF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Otrzymuj</w:t>
      </w:r>
      <w:r w:rsidR="009E4A7B" w:rsidRPr="009E4A7B">
        <w:rPr>
          <w:rFonts w:cstheme="minorHAnsi"/>
          <w:u w:val="single"/>
        </w:rPr>
        <w:t>ą:</w:t>
      </w:r>
    </w:p>
    <w:p w14:paraId="399F527C" w14:textId="60AE285E" w:rsidR="008F32CF" w:rsidRDefault="009E4A7B" w:rsidP="008F32CF">
      <w:pPr>
        <w:rPr>
          <w:rFonts w:cstheme="minorHAnsi"/>
        </w:rPr>
      </w:pPr>
      <w:r>
        <w:rPr>
          <w:rFonts w:cstheme="minorHAnsi"/>
        </w:rPr>
        <w:t xml:space="preserve">1. </w:t>
      </w:r>
      <w:r w:rsidR="008F32CF">
        <w:rPr>
          <w:rFonts w:cstheme="minorHAnsi"/>
        </w:rPr>
        <w:t>adresat</w:t>
      </w:r>
    </w:p>
    <w:p w14:paraId="144F7B96" w14:textId="02D4613A" w:rsidR="009E4A7B" w:rsidRDefault="009E4A7B" w:rsidP="008F32CF">
      <w:pPr>
        <w:rPr>
          <w:rFonts w:cstheme="minorHAnsi"/>
        </w:rPr>
      </w:pPr>
      <w:r>
        <w:rPr>
          <w:rFonts w:cstheme="minorHAnsi"/>
        </w:rPr>
        <w:t xml:space="preserve">2. </w:t>
      </w:r>
      <w:proofErr w:type="spellStart"/>
      <w:r>
        <w:rPr>
          <w:rFonts w:cstheme="minorHAnsi"/>
        </w:rPr>
        <w:t>Ad.acta</w:t>
      </w:r>
      <w:proofErr w:type="spellEnd"/>
    </w:p>
    <w:p w14:paraId="28A2903D" w14:textId="2EDE019F" w:rsidR="009E4A7B" w:rsidRDefault="009E4A7B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Sprawę prowadzi</w:t>
      </w:r>
      <w:r>
        <w:rPr>
          <w:rFonts w:cstheme="minorHAnsi"/>
          <w:u w:val="single"/>
        </w:rPr>
        <w:t>.</w:t>
      </w:r>
    </w:p>
    <w:p w14:paraId="15F10941" w14:textId="77777777" w:rsidR="009E4A7B" w:rsidRDefault="009E4A7B" w:rsidP="008F32CF">
      <w:pPr>
        <w:rPr>
          <w:rFonts w:cstheme="minorHAnsi"/>
          <w:u w:val="single"/>
        </w:rPr>
      </w:pPr>
    </w:p>
    <w:p w14:paraId="1E6C51F7" w14:textId="2EC4F68E" w:rsidR="009E4A7B" w:rsidRPr="009E4A7B" w:rsidRDefault="009E4A7B" w:rsidP="008F32CF">
      <w:pPr>
        <w:rPr>
          <w:rFonts w:cstheme="minorHAnsi"/>
        </w:rPr>
      </w:pPr>
      <w:r w:rsidRPr="009E4A7B">
        <w:rPr>
          <w:rFonts w:cstheme="minorHAnsi"/>
        </w:rPr>
        <w:t>………………………..</w:t>
      </w:r>
    </w:p>
    <w:sectPr w:rsidR="009E4A7B" w:rsidRPr="009E4A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7E989" w14:textId="77777777" w:rsidR="00D86706" w:rsidRDefault="00D86706" w:rsidP="00CD4D13">
      <w:r>
        <w:separator/>
      </w:r>
    </w:p>
  </w:endnote>
  <w:endnote w:type="continuationSeparator" w:id="0">
    <w:p w14:paraId="2798465E" w14:textId="77777777" w:rsidR="00D86706" w:rsidRDefault="00D86706" w:rsidP="00CD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8A285" w14:textId="77777777" w:rsidR="00D86706" w:rsidRDefault="00D86706" w:rsidP="00CD4D13">
      <w:r>
        <w:separator/>
      </w:r>
    </w:p>
  </w:footnote>
  <w:footnote w:type="continuationSeparator" w:id="0">
    <w:p w14:paraId="096B3B39" w14:textId="77777777" w:rsidR="00D86706" w:rsidRDefault="00D86706" w:rsidP="00CD4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4728F" w14:textId="77777777" w:rsidR="00CD4D13" w:rsidRPr="009A6445" w:rsidRDefault="00CD4D13" w:rsidP="00CD4D13">
    <w:pPr>
      <w:pStyle w:val="Nagwek"/>
      <w:jc w:val="center"/>
      <w:rPr>
        <w:sz w:val="20"/>
        <w:szCs w:val="20"/>
      </w:rPr>
    </w:pPr>
    <w:r w:rsidRPr="009A6445">
      <w:rPr>
        <w:rFonts w:cs="Arial"/>
        <w:sz w:val="20"/>
        <w:szCs w:val="20"/>
      </w:rPr>
      <w:t>„</w:t>
    </w:r>
    <w:r w:rsidRPr="009A6445">
      <w:rPr>
        <w:rStyle w:val="FontStyle24"/>
        <w:rFonts w:cs="Arial"/>
        <w:b/>
        <w:bCs/>
        <w:iCs/>
        <w:sz w:val="20"/>
        <w:szCs w:val="20"/>
      </w:rPr>
      <w:t xml:space="preserve">Budowa sygnalizacji świetlnej na skrzyżowaniu DK 28 z DW 956 (km 33+720) wraz </w:t>
    </w:r>
    <w:r w:rsidRPr="009A6445">
      <w:rPr>
        <w:rStyle w:val="FontStyle24"/>
        <w:rFonts w:cs="Arial"/>
        <w:b/>
        <w:bCs/>
        <w:iCs/>
        <w:sz w:val="20"/>
        <w:szCs w:val="20"/>
      </w:rPr>
      <w:br/>
      <w:t>z budową oświetlenia ulicznego</w:t>
    </w:r>
    <w:r w:rsidRPr="009A6445">
      <w:rPr>
        <w:rFonts w:cs="Arial"/>
        <w:sz w:val="20"/>
        <w:szCs w:val="20"/>
      </w:rPr>
      <w:t>”</w:t>
    </w:r>
  </w:p>
  <w:p w14:paraId="641C3027" w14:textId="4BA0EF8C" w:rsidR="00CD4D13" w:rsidRPr="009A6445" w:rsidRDefault="00CD4D13" w:rsidP="00CD4D13">
    <w:pPr>
      <w:pStyle w:val="Nagwek"/>
      <w:jc w:val="right"/>
      <w:rPr>
        <w:sz w:val="20"/>
        <w:szCs w:val="20"/>
      </w:rPr>
    </w:pPr>
    <w:r w:rsidRPr="009A6445">
      <w:rPr>
        <w:rFonts w:cs="Arial"/>
        <w:b/>
        <w:bCs/>
        <w:i/>
        <w:sz w:val="20"/>
        <w:szCs w:val="20"/>
      </w:rPr>
      <w:t xml:space="preserve">Załącznik nr </w:t>
    </w:r>
    <w:r>
      <w:rPr>
        <w:rFonts w:cs="Arial"/>
        <w:b/>
        <w:bCs/>
        <w:i/>
        <w:sz w:val="20"/>
        <w:szCs w:val="20"/>
      </w:rPr>
      <w:t>3</w:t>
    </w:r>
    <w:r w:rsidRPr="009A6445">
      <w:rPr>
        <w:rFonts w:cs="Arial"/>
        <w:b/>
        <w:bCs/>
        <w:i/>
        <w:sz w:val="20"/>
        <w:szCs w:val="20"/>
      </w:rPr>
      <w:t xml:space="preserve"> do OPZ</w:t>
    </w:r>
  </w:p>
  <w:p w14:paraId="09FD2EF2" w14:textId="77777777" w:rsidR="00CD4D13" w:rsidRDefault="00CD4D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B15"/>
    <w:rsid w:val="0005476F"/>
    <w:rsid w:val="000C027C"/>
    <w:rsid w:val="000C28B4"/>
    <w:rsid w:val="001644CB"/>
    <w:rsid w:val="00191D62"/>
    <w:rsid w:val="00195CF7"/>
    <w:rsid w:val="0056208F"/>
    <w:rsid w:val="00577372"/>
    <w:rsid w:val="006E6D7A"/>
    <w:rsid w:val="0076625E"/>
    <w:rsid w:val="007F7B15"/>
    <w:rsid w:val="0085438C"/>
    <w:rsid w:val="00891E2B"/>
    <w:rsid w:val="008B0953"/>
    <w:rsid w:val="008C35E7"/>
    <w:rsid w:val="008F32CF"/>
    <w:rsid w:val="0091571E"/>
    <w:rsid w:val="009531C1"/>
    <w:rsid w:val="009E4A7B"/>
    <w:rsid w:val="00A077C7"/>
    <w:rsid w:val="00AA2357"/>
    <w:rsid w:val="00AD5743"/>
    <w:rsid w:val="00AD5F37"/>
    <w:rsid w:val="00B01D60"/>
    <w:rsid w:val="00B6037C"/>
    <w:rsid w:val="00B852A3"/>
    <w:rsid w:val="00BB7BAC"/>
    <w:rsid w:val="00BC2769"/>
    <w:rsid w:val="00C107E3"/>
    <w:rsid w:val="00CD4D13"/>
    <w:rsid w:val="00D44123"/>
    <w:rsid w:val="00D8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9B5D"/>
  <w15:docId w15:val="{C92CA892-BC25-4F28-8875-7F0EB15E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5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D13"/>
  </w:style>
  <w:style w:type="paragraph" w:styleId="Stopka">
    <w:name w:val="footer"/>
    <w:basedOn w:val="Normalny"/>
    <w:link w:val="StopkaZnak"/>
    <w:uiPriority w:val="99"/>
    <w:unhideWhenUsed/>
    <w:rsid w:val="00CD4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D13"/>
  </w:style>
  <w:style w:type="character" w:customStyle="1" w:styleId="FontStyle24">
    <w:name w:val="Font Style24"/>
    <w:rsid w:val="00CD4D1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asierocinski</dc:creator>
  <cp:lastModifiedBy>Krzysztof Łata</cp:lastModifiedBy>
  <cp:revision>3</cp:revision>
  <cp:lastPrinted>2023-01-26T11:58:00Z</cp:lastPrinted>
  <dcterms:created xsi:type="dcterms:W3CDTF">2024-05-22T07:47:00Z</dcterms:created>
  <dcterms:modified xsi:type="dcterms:W3CDTF">2024-05-22T07:48:00Z</dcterms:modified>
</cp:coreProperties>
</file>